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6256A" w:rsidRPr="004D3338" w:rsidTr="008940C1">
        <w:tc>
          <w:tcPr>
            <w:tcW w:w="4678" w:type="dxa"/>
          </w:tcPr>
          <w:p w:rsidR="00D6256A" w:rsidRPr="004D3338" w:rsidRDefault="00926A24" w:rsidP="008940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D6256A" w:rsidRPr="004D3338" w:rsidTr="008940C1">
        <w:tc>
          <w:tcPr>
            <w:tcW w:w="4678" w:type="dxa"/>
          </w:tcPr>
          <w:p w:rsidR="00D6256A" w:rsidRPr="004D3338" w:rsidRDefault="00D6256A" w:rsidP="008940C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государственного налогового инспектора отдела налогообложения юридических лиц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>
        <w:rPr>
          <w:rFonts w:cs="Times New Roman"/>
          <w:sz w:val="26"/>
          <w:szCs w:val="26"/>
        </w:rPr>
        <w:t xml:space="preserve">отдела налогообложения юридических лиц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E94588">
        <w:rPr>
          <w:rFonts w:ascii="Times New Roman" w:hAnsi="Times New Roman" w:cs="Times New Roman"/>
          <w:sz w:val="26"/>
          <w:szCs w:val="26"/>
        </w:rPr>
        <w:t xml:space="preserve">– </w:t>
      </w:r>
      <w:r w:rsidRPr="00E94588">
        <w:rPr>
          <w:rFonts w:ascii="Times New Roman" w:hAnsi="Times New Roman" w:cs="Times New Roman"/>
          <w:sz w:val="26"/>
          <w:szCs w:val="28"/>
        </w:rPr>
        <w:t>11-3-4-07</w:t>
      </w:r>
      <w:r w:rsidR="00F50584" w:rsidRPr="00E94588">
        <w:rPr>
          <w:rFonts w:ascii="Times New Roman" w:hAnsi="Times New Roman" w:cs="Times New Roman"/>
          <w:sz w:val="26"/>
          <w:szCs w:val="28"/>
        </w:rPr>
        <w:t>1</w:t>
      </w:r>
      <w:r w:rsidRPr="00E94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юридических лиц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>регулирование в сфере налогообложения доходов юридических лиц и индивидуальных предпринимателей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552F4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0F35F1">
        <w:rPr>
          <w:sz w:val="26"/>
          <w:szCs w:val="26"/>
        </w:rPr>
        <w:t xml:space="preserve">старший </w:t>
      </w:r>
      <w:r w:rsidRPr="00AA5DD3">
        <w:rPr>
          <w:sz w:val="26"/>
          <w:szCs w:val="26"/>
        </w:rPr>
        <w:t xml:space="preserve">государственный налоговый инспектор отдела. 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Pr="00EC4666">
        <w:rPr>
          <w:spacing w:val="-2"/>
          <w:sz w:val="26"/>
          <w:szCs w:val="26"/>
        </w:rPr>
        <w:lastRenderedPageBreak/>
        <w:t>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D6256A" w:rsidRPr="00A506D5" w:rsidRDefault="00D6256A" w:rsidP="00D6256A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D6256A" w:rsidRPr="00622B54" w:rsidRDefault="00D6256A" w:rsidP="00A5174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6256A" w:rsidRPr="00371E0E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6256A" w:rsidRDefault="00D6256A" w:rsidP="00A51744">
      <w:pPr>
        <w:pStyle w:val="a7"/>
        <w:numPr>
          <w:ilvl w:val="0"/>
          <w:numId w:val="1"/>
        </w:numPr>
        <w:tabs>
          <w:tab w:val="left" w:pos="776"/>
          <w:tab w:val="left" w:pos="993"/>
        </w:tabs>
        <w:ind w:left="0" w:firstLine="709"/>
        <w:rPr>
          <w:rFonts w:ascii="Times New Roman" w:hAnsi="Times New Roman"/>
          <w:sz w:val="26"/>
          <w:szCs w:val="28"/>
        </w:rPr>
      </w:pPr>
      <w:r w:rsidRPr="00157D00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D6256A" w:rsidRPr="00157D00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157D00">
          <w:rPr>
            <w:rFonts w:ascii="Times New Roman" w:hAnsi="Times New Roman"/>
            <w:sz w:val="26"/>
            <w:szCs w:val="26"/>
          </w:rPr>
          <w:t>кодекс</w:t>
        </w:r>
      </w:hyperlink>
      <w:r w:rsidRPr="00157D00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D6256A" w:rsidRPr="007D6E1A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Закон Российской Федерации от 21 марта 1991 </w:t>
      </w:r>
      <w:r w:rsidRPr="007D6E1A">
        <w:rPr>
          <w:rFonts w:ascii="Times New Roman" w:hAnsi="Times New Roman"/>
          <w:sz w:val="26"/>
          <w:szCs w:val="26"/>
        </w:rPr>
        <w:t xml:space="preserve">г. № 943-1 «О налоговых органах Российской Федерации», </w:t>
      </w:r>
    </w:p>
    <w:p w:rsidR="00D6256A" w:rsidRPr="007D6E1A" w:rsidRDefault="00D6256A" w:rsidP="00A51744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D6256A" w:rsidRPr="007D6E1A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D6E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D6256A" w:rsidRPr="007D6E1A" w:rsidRDefault="00D6256A" w:rsidP="00A51744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6256A" w:rsidRPr="007D6E1A" w:rsidRDefault="00D6256A" w:rsidP="00A51744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D6E1A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D6256A" w:rsidRPr="00552F72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2F72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D6256A" w:rsidRPr="00320ADA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20ADA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320ADA">
          <w:rPr>
            <w:rFonts w:ascii="Times New Roman" w:hAnsi="Times New Roman"/>
            <w:sz w:val="26"/>
            <w:szCs w:val="26"/>
          </w:rPr>
          <w:t>закон</w:t>
        </w:r>
      </w:hyperlink>
      <w:r w:rsidRPr="00320ADA">
        <w:rPr>
          <w:rFonts w:ascii="Times New Roman" w:hAnsi="Times New Roman"/>
          <w:sz w:val="26"/>
          <w:szCs w:val="26"/>
        </w:rPr>
        <w:t xml:space="preserve"> от 9 февраля 2009 г. </w:t>
      </w:r>
      <w:r>
        <w:rPr>
          <w:rFonts w:ascii="Times New Roman" w:hAnsi="Times New Roman"/>
          <w:sz w:val="26"/>
          <w:szCs w:val="26"/>
        </w:rPr>
        <w:t>№</w:t>
      </w:r>
      <w:r w:rsidRPr="00320ADA">
        <w:rPr>
          <w:rFonts w:ascii="Times New Roman" w:hAnsi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</w:t>
      </w:r>
      <w:r>
        <w:rPr>
          <w:rFonts w:ascii="Times New Roman" w:hAnsi="Times New Roman"/>
          <w:sz w:val="26"/>
          <w:szCs w:val="26"/>
        </w:rPr>
        <w:t>,</w:t>
      </w:r>
    </w:p>
    <w:p w:rsidR="00D6256A" w:rsidRPr="00435377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5377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D6256A" w:rsidRPr="00435377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5377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6256A" w:rsidRPr="00157D00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35377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</w:t>
      </w:r>
      <w:r w:rsidRPr="00157D00">
        <w:rPr>
          <w:rFonts w:ascii="Times New Roman" w:hAnsi="Times New Roman"/>
          <w:sz w:val="26"/>
          <w:szCs w:val="26"/>
        </w:rPr>
        <w:t xml:space="preserve"> основных направлениях совершенствования системы государственного управления», </w:t>
      </w:r>
    </w:p>
    <w:p w:rsidR="00D6256A" w:rsidRPr="00157D00" w:rsidRDefault="00D6256A" w:rsidP="00A51744">
      <w:pPr>
        <w:pStyle w:val="a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157D00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6256A" w:rsidRPr="00157D00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157D00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D6256A" w:rsidRPr="00157D00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57D0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D6256A" w:rsidRDefault="00D6256A" w:rsidP="00A5174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7D00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157D00">
        <w:rPr>
          <w:rFonts w:ascii="Times New Roman" w:hAnsi="Times New Roman"/>
          <w:sz w:val="26"/>
          <w:szCs w:val="26"/>
        </w:rPr>
        <w:lastRenderedPageBreak/>
        <w:t>правовых актах, порядке исчисления и уплаты налогов и сборов, правах</w:t>
      </w:r>
      <w:proofErr w:type="gramEnd"/>
      <w:r w:rsidRPr="00157D0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57D00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6256A" w:rsidRPr="00D4195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6256A" w:rsidRPr="00D4195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410 "О порядке </w:t>
      </w:r>
      <w:proofErr w:type="gramStart"/>
      <w:r w:rsidR="00D6256A" w:rsidRPr="00D41952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D6256A" w:rsidRPr="00D41952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6256A" w:rsidRPr="00D4195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августа 2005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D6256A">
        <w:rPr>
          <w:rFonts w:ascii="Times New Roman" w:hAnsi="Times New Roman"/>
          <w:sz w:val="26"/>
          <w:szCs w:val="26"/>
        </w:rPr>
        <w:t>Российской Федерации",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D6256A" w:rsidRPr="00D4195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1088 "О государственной автоматизированной системе "Управление"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D6256A" w:rsidRPr="00D41952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Правительства Российской Федерации от 6 мая 2008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671-р "Об утверждении Федерального плана статистических работ"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>
        <w:rPr>
          <w:rFonts w:ascii="Times New Roman" w:hAnsi="Times New Roman"/>
          <w:sz w:val="26"/>
          <w:szCs w:val="26"/>
        </w:rPr>
        <w:t xml:space="preserve"> Минфина от 29 июля 1998 г. №</w:t>
      </w:r>
      <w:r w:rsidR="00D6256A" w:rsidRPr="00D41952">
        <w:rPr>
          <w:rFonts w:ascii="Times New Roman" w:hAnsi="Times New Roman"/>
          <w:sz w:val="26"/>
          <w:szCs w:val="26"/>
        </w:rPr>
        <w:t xml:space="preserve"> 34н "Об утверждении Положения по ведению бухгалтерского учета и бухгалтерской отч</w:t>
      </w:r>
      <w:r w:rsidR="00D6256A">
        <w:rPr>
          <w:rFonts w:ascii="Times New Roman" w:hAnsi="Times New Roman"/>
          <w:sz w:val="26"/>
          <w:szCs w:val="26"/>
        </w:rPr>
        <w:t>етности в Российской Федерации",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Минфина от 31 декабря 2000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D6256A" w:rsidRPr="00D41952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D6256A" w:rsidRPr="00D41952">
        <w:rPr>
          <w:rFonts w:ascii="Times New Roman" w:hAnsi="Times New Roman"/>
          <w:sz w:val="26"/>
          <w:szCs w:val="26"/>
        </w:rPr>
        <w:t xml:space="preserve"> </w:t>
      </w:r>
      <w:r w:rsidR="00D6256A">
        <w:rPr>
          <w:rFonts w:ascii="Times New Roman" w:hAnsi="Times New Roman"/>
          <w:sz w:val="26"/>
          <w:szCs w:val="26"/>
        </w:rPr>
        <w:t>и инструкции по его применению",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Минфина от 2 июля 2010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66н "О формах бухгалтерской отчетности организаций"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Минфина России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65н, ФНС Российской Федерации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</w:t>
      </w:r>
      <w:r w:rsidR="00D6256A">
        <w:rPr>
          <w:rFonts w:ascii="Times New Roman" w:hAnsi="Times New Roman"/>
          <w:sz w:val="26"/>
          <w:szCs w:val="26"/>
        </w:rPr>
        <w:t>едерации от</w:t>
      </w:r>
      <w:proofErr w:type="gramEnd"/>
      <w:r w:rsidR="00D6256A">
        <w:rPr>
          <w:rFonts w:ascii="Times New Roman" w:hAnsi="Times New Roman"/>
          <w:sz w:val="26"/>
          <w:szCs w:val="26"/>
        </w:rPr>
        <w:t xml:space="preserve"> 12 августа 2004 г. №</w:t>
      </w:r>
      <w:r w:rsidR="00D6256A" w:rsidRPr="00D41952">
        <w:rPr>
          <w:rFonts w:ascii="Times New Roman" w:hAnsi="Times New Roman"/>
          <w:sz w:val="26"/>
          <w:szCs w:val="26"/>
        </w:rPr>
        <w:t xml:space="preserve"> 410" (Зарегистрировано в Минюсте Российской Федерации 12 августа 2008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12097)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Pr="00D41952" w:rsidRDefault="009E1B04" w:rsidP="00A51744">
      <w:pPr>
        <w:pStyle w:val="a7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ФНС России от 20 апреля 2015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ММВ-7-16/163@ "Об утверждении Регламента организации внутреннего аудита в Федеральной налоговой службе" (с изменениями)</w:t>
      </w:r>
      <w:r w:rsidR="00D6256A">
        <w:rPr>
          <w:rFonts w:ascii="Times New Roman" w:hAnsi="Times New Roman"/>
          <w:sz w:val="26"/>
          <w:szCs w:val="26"/>
        </w:rPr>
        <w:t>,</w:t>
      </w:r>
    </w:p>
    <w:p w:rsidR="00D6256A" w:rsidRDefault="009E1B04" w:rsidP="00A51744">
      <w:pPr>
        <w:pStyle w:val="a7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D6256A" w:rsidRPr="00D41952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41952">
        <w:rPr>
          <w:rFonts w:ascii="Times New Roman" w:hAnsi="Times New Roman"/>
          <w:sz w:val="26"/>
          <w:szCs w:val="26"/>
        </w:rPr>
        <w:t xml:space="preserve"> ФНС России от 16 октября 2013 г. </w:t>
      </w:r>
      <w:r w:rsidR="00D6256A">
        <w:rPr>
          <w:rFonts w:ascii="Times New Roman" w:hAnsi="Times New Roman"/>
          <w:sz w:val="26"/>
          <w:szCs w:val="26"/>
        </w:rPr>
        <w:t>№</w:t>
      </w:r>
      <w:r w:rsidR="00D6256A" w:rsidRPr="00D41952">
        <w:rPr>
          <w:rFonts w:ascii="Times New Roman" w:hAnsi="Times New Roman"/>
          <w:sz w:val="26"/>
          <w:szCs w:val="26"/>
        </w:rPr>
        <w:t xml:space="preserve">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A51744">
        <w:rPr>
          <w:rFonts w:ascii="Times New Roman" w:hAnsi="Times New Roman"/>
          <w:sz w:val="26"/>
          <w:szCs w:val="26"/>
        </w:rPr>
        <w:t>.</w:t>
      </w:r>
    </w:p>
    <w:p w:rsidR="00D6256A" w:rsidRPr="00090BB4" w:rsidRDefault="00B12B90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D6256A">
        <w:rPr>
          <w:rFonts w:cs="Times New Roman"/>
          <w:sz w:val="26"/>
          <w:szCs w:val="26"/>
        </w:rPr>
        <w:t>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</w:t>
      </w:r>
      <w:r w:rsidRPr="00675A07">
        <w:rPr>
          <w:rFonts w:cs="Times New Roman"/>
          <w:sz w:val="26"/>
          <w:szCs w:val="26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</w:t>
      </w:r>
      <w:proofErr w:type="gramStart"/>
      <w:r w:rsidRPr="00BD7B0B">
        <w:rPr>
          <w:rFonts w:cs="Times New Roman"/>
          <w:color w:val="000000" w:themeColor="text1"/>
          <w:sz w:val="26"/>
          <w:szCs w:val="28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Pr="00FA18D1">
        <w:rPr>
          <w:rFonts w:cs="Times New Roman"/>
          <w:color w:val="000000" w:themeColor="text1"/>
          <w:sz w:val="26"/>
          <w:szCs w:val="28"/>
        </w:rPr>
        <w:t xml:space="preserve">; </w:t>
      </w:r>
      <w:r w:rsidRPr="00FA18D1">
        <w:rPr>
          <w:rFonts w:cs="Times New Roman"/>
          <w:sz w:val="26"/>
          <w:szCs w:val="26"/>
        </w:rPr>
        <w:t>налогов, уплачиваемых в связи с применением специальных налоговых режимов.</w:t>
      </w:r>
      <w:proofErr w:type="gramEnd"/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>
        <w:rPr>
          <w:rFonts w:cs="Times New Roman"/>
          <w:sz w:val="26"/>
          <w:szCs w:val="26"/>
        </w:rPr>
        <w:lastRenderedPageBreak/>
        <w:t>юридических лиц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>
        <w:rPr>
          <w:sz w:val="26"/>
        </w:rPr>
        <w:t>принима</w:t>
      </w:r>
      <w:r w:rsidRPr="00E9533A">
        <w:rPr>
          <w:sz w:val="26"/>
        </w:rPr>
        <w:t>т</w:t>
      </w:r>
      <w:r>
        <w:rPr>
          <w:sz w:val="26"/>
        </w:rPr>
        <w:t>ь</w:t>
      </w:r>
      <w:r w:rsidRPr="00E9533A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осуществлят</w:t>
      </w:r>
      <w:r>
        <w:rPr>
          <w:sz w:val="26"/>
        </w:rPr>
        <w:t>ь</w:t>
      </w:r>
      <w:r w:rsidRPr="00E9533A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выполнят</w:t>
      </w:r>
      <w:r>
        <w:rPr>
          <w:sz w:val="26"/>
        </w:rPr>
        <w:t>ь</w:t>
      </w:r>
      <w:r w:rsidRPr="00E9533A">
        <w:rPr>
          <w:sz w:val="26"/>
        </w:rPr>
        <w:t xml:space="preserve">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файлы с ограничительной пометкой «ДСП»;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выполня</w:t>
      </w:r>
      <w:r>
        <w:rPr>
          <w:sz w:val="26"/>
        </w:rPr>
        <w:t>ть</w:t>
      </w:r>
      <w:r w:rsidRPr="00E9533A">
        <w:rPr>
          <w:sz w:val="26"/>
        </w:rPr>
        <w:t xml:space="preserve"> требования по защите информации;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комплектности закрепленного оборудования;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исключа</w:t>
      </w:r>
      <w:r>
        <w:rPr>
          <w:sz w:val="26"/>
        </w:rPr>
        <w:t>ть</w:t>
      </w:r>
      <w:r w:rsidRPr="00E9533A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обеспечива</w:t>
      </w:r>
      <w:r>
        <w:rPr>
          <w:sz w:val="26"/>
        </w:rPr>
        <w:t>ть</w:t>
      </w:r>
      <w:r w:rsidRPr="00E9533A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9533A">
        <w:rPr>
          <w:sz w:val="26"/>
        </w:rPr>
        <w:t>криптоключах</w:t>
      </w:r>
      <w:proofErr w:type="spellEnd"/>
      <w:r w:rsidRPr="00E9533A">
        <w:rPr>
          <w:sz w:val="26"/>
        </w:rPr>
        <w:t>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электронного документооборота «СЭД-Регион»;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работа</w:t>
      </w:r>
      <w:r>
        <w:rPr>
          <w:sz w:val="26"/>
        </w:rPr>
        <w:t>ть</w:t>
      </w:r>
      <w:r w:rsidRPr="00E9533A">
        <w:rPr>
          <w:sz w:val="26"/>
        </w:rPr>
        <w:t xml:space="preserve"> в системе ЭОД;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proofErr w:type="gramStart"/>
      <w:r w:rsidRPr="00E9533A">
        <w:rPr>
          <w:sz w:val="26"/>
        </w:rPr>
        <w:t>осуществля</w:t>
      </w:r>
      <w:r>
        <w:rPr>
          <w:sz w:val="26"/>
        </w:rPr>
        <w:t>ть</w:t>
      </w:r>
      <w:r w:rsidRPr="00E9533A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9533A">
        <w:rPr>
          <w:sz w:val="26"/>
        </w:rPr>
        <w:t xml:space="preserve"> по следующему перечню налогов, курируемых отделом: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- упрощенная система налогообложения;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- единый сельскохозяйственный налог;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- единый налог на вмененный доход для отдельных видов деятельности;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- патентная система налогообложения.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подготавлива</w:t>
      </w:r>
      <w:r>
        <w:rPr>
          <w:sz w:val="26"/>
        </w:rPr>
        <w:t>ть</w:t>
      </w:r>
      <w:r w:rsidRPr="00E9533A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t>формир</w:t>
      </w:r>
      <w:r>
        <w:rPr>
          <w:sz w:val="26"/>
        </w:rPr>
        <w:t>овать</w:t>
      </w:r>
      <w:r w:rsidRPr="00E9533A">
        <w:rPr>
          <w:sz w:val="26"/>
        </w:rPr>
        <w:t xml:space="preserve"> установленную отчетность и проводит ее анализ;</w:t>
      </w:r>
    </w:p>
    <w:p w:rsidR="00E9533A" w:rsidRPr="00E9533A" w:rsidRDefault="00E9533A" w:rsidP="00E9533A">
      <w:pPr>
        <w:shd w:val="clear" w:color="auto" w:fill="FFFFFF"/>
        <w:rPr>
          <w:sz w:val="26"/>
        </w:rPr>
      </w:pPr>
      <w:r w:rsidRPr="00E9533A">
        <w:rPr>
          <w:sz w:val="26"/>
        </w:rPr>
        <w:lastRenderedPageBreak/>
        <w:t>оказыва</w:t>
      </w:r>
      <w:r>
        <w:rPr>
          <w:sz w:val="26"/>
        </w:rPr>
        <w:t>ть</w:t>
      </w:r>
      <w:r w:rsidRPr="00E9533A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D6256A" w:rsidRPr="00662DD6" w:rsidRDefault="00D6256A" w:rsidP="00D6256A">
      <w:pPr>
        <w:shd w:val="clear" w:color="auto" w:fill="FFFFFF"/>
        <w:rPr>
          <w:spacing w:val="-6"/>
          <w:sz w:val="26"/>
        </w:rPr>
      </w:pPr>
      <w:r w:rsidRPr="006002EE">
        <w:rPr>
          <w:sz w:val="26"/>
        </w:rPr>
        <w:t>принимат</w:t>
      </w:r>
      <w:r w:rsidR="00A51744">
        <w:rPr>
          <w:sz w:val="26"/>
        </w:rPr>
        <w:t>ь</w:t>
      </w:r>
      <w:r w:rsidRPr="006002EE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D6256A" w:rsidRPr="002E151C" w:rsidRDefault="00D6256A" w:rsidP="00D6256A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proofErr w:type="gramStart"/>
      <w:r w:rsidRPr="002E151C">
        <w:rPr>
          <w:spacing w:val="-6"/>
          <w:sz w:val="26"/>
          <w:szCs w:val="24"/>
        </w:rPr>
        <w:t>осуществлят</w:t>
      </w:r>
      <w:r w:rsidR="00A51744">
        <w:rPr>
          <w:spacing w:val="-6"/>
          <w:sz w:val="26"/>
          <w:szCs w:val="24"/>
        </w:rPr>
        <w:t>ь</w:t>
      </w:r>
      <w:r w:rsidRPr="002E151C">
        <w:rPr>
          <w:spacing w:val="-6"/>
          <w:sz w:val="26"/>
          <w:szCs w:val="24"/>
        </w:rPr>
        <w:t xml:space="preserve">, в рамках подготовки к проверкам внутреннего аудита, </w:t>
      </w:r>
      <w:proofErr w:type="spellStart"/>
      <w:r w:rsidRPr="002E151C">
        <w:rPr>
          <w:sz w:val="26"/>
          <w:szCs w:val="24"/>
        </w:rPr>
        <w:t>предпроверочный</w:t>
      </w:r>
      <w:proofErr w:type="spellEnd"/>
      <w:r w:rsidRPr="002E151C">
        <w:rPr>
          <w:sz w:val="26"/>
          <w:szCs w:val="24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2E151C">
        <w:rPr>
          <w:sz w:val="26"/>
          <w:szCs w:val="24"/>
        </w:rPr>
        <w:t xml:space="preserve"> из запросной системы ЭОД (по соответствующим направлениям деятельности) и иными документами; </w:t>
      </w:r>
    </w:p>
    <w:p w:rsidR="00D6256A" w:rsidRPr="002E151C" w:rsidRDefault="00D6256A" w:rsidP="00D6256A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i/>
          <w:sz w:val="26"/>
          <w:szCs w:val="24"/>
        </w:rPr>
      </w:pPr>
      <w:r w:rsidRPr="002E151C">
        <w:rPr>
          <w:sz w:val="26"/>
          <w:szCs w:val="24"/>
        </w:rPr>
        <w:t>осуществлят</w:t>
      </w:r>
      <w:r w:rsidR="00A51744">
        <w:rPr>
          <w:sz w:val="26"/>
          <w:szCs w:val="24"/>
        </w:rPr>
        <w:t>ь</w:t>
      </w:r>
      <w:r w:rsidRPr="002E151C">
        <w:rPr>
          <w:sz w:val="26"/>
          <w:szCs w:val="24"/>
        </w:rPr>
        <w:t xml:space="preserve"> </w:t>
      </w:r>
      <w:proofErr w:type="spellStart"/>
      <w:r w:rsidRPr="002E151C">
        <w:rPr>
          <w:sz w:val="26"/>
          <w:szCs w:val="24"/>
        </w:rPr>
        <w:t>постпроверочный</w:t>
      </w:r>
      <w:proofErr w:type="spellEnd"/>
      <w:r w:rsidRPr="002E151C">
        <w:rPr>
          <w:sz w:val="26"/>
          <w:szCs w:val="24"/>
        </w:rPr>
        <w:t xml:space="preserve"> </w:t>
      </w:r>
      <w:proofErr w:type="gramStart"/>
      <w:r w:rsidRPr="002E151C">
        <w:rPr>
          <w:sz w:val="26"/>
          <w:szCs w:val="24"/>
        </w:rPr>
        <w:t>контроль за</w:t>
      </w:r>
      <w:proofErr w:type="gramEnd"/>
      <w:r w:rsidRPr="002E151C">
        <w:rPr>
          <w:sz w:val="26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2E151C">
        <w:rPr>
          <w:sz w:val="26"/>
          <w:szCs w:val="24"/>
        </w:rPr>
        <w:t>постпроверочном</w:t>
      </w:r>
      <w:proofErr w:type="spellEnd"/>
      <w:r w:rsidRPr="002E151C">
        <w:rPr>
          <w:sz w:val="26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D6256A" w:rsidRDefault="00D6256A" w:rsidP="00D6256A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D6256A" w:rsidRPr="00B4039F" w:rsidRDefault="00D6256A" w:rsidP="00D6256A">
      <w:pPr>
        <w:rPr>
          <w:rFonts w:cs="Times New Roman"/>
          <w:color w:val="000000" w:themeColor="text1"/>
          <w:sz w:val="26"/>
          <w:szCs w:val="26"/>
        </w:rPr>
      </w:pPr>
      <w:r w:rsidRPr="00B4039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B4039F">
          <w:rPr>
            <w:rStyle w:val="a9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B4039F">
        <w:rPr>
          <w:rFonts w:cs="Times New Roman"/>
          <w:color w:val="000000" w:themeColor="text1"/>
          <w:sz w:val="26"/>
        </w:rPr>
        <w:t xml:space="preserve">,  </w:t>
      </w:r>
      <w:r w:rsidRPr="00B4039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B4039F">
          <w:rPr>
            <w:rStyle w:val="a9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4039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4039F">
        <w:rPr>
          <w:color w:val="000000" w:themeColor="text1"/>
          <w:sz w:val="26"/>
          <w:szCs w:val="26"/>
        </w:rPr>
        <w:t>.12.</w:t>
      </w:r>
      <w:r w:rsidRPr="00B4039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B4039F">
        <w:rPr>
          <w:color w:val="000000" w:themeColor="text1"/>
          <w:sz w:val="26"/>
          <w:szCs w:val="26"/>
        </w:rPr>
        <w:t xml:space="preserve"> </w:t>
      </w:r>
      <w:r w:rsidRPr="00B4039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3D4EFF" w:rsidRDefault="00D6256A" w:rsidP="00D6256A">
      <w:pPr>
        <w:rPr>
          <w:rFonts w:cs="Times New Roman"/>
          <w:sz w:val="26"/>
          <w:szCs w:val="26"/>
        </w:rPr>
      </w:pPr>
      <w:r w:rsidRPr="00B4039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4039F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B4039F">
          <w:rPr>
            <w:rStyle w:val="a9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B4039F">
        <w:rPr>
          <w:rFonts w:cs="Times New Roman"/>
          <w:color w:val="000000" w:themeColor="text1"/>
          <w:sz w:val="26"/>
        </w:rPr>
        <w:t xml:space="preserve">,  </w:t>
      </w:r>
      <w:r w:rsidRPr="00B4039F">
        <w:rPr>
          <w:rFonts w:cs="Times New Roman"/>
          <w:color w:val="000000" w:themeColor="text1"/>
          <w:sz w:val="26"/>
          <w:szCs w:val="26"/>
        </w:rPr>
        <w:t>Федеральны</w:t>
      </w:r>
      <w:r w:rsidRPr="00B4039F">
        <w:rPr>
          <w:color w:val="000000" w:themeColor="text1"/>
          <w:sz w:val="26"/>
          <w:szCs w:val="26"/>
        </w:rPr>
        <w:t>м</w:t>
      </w:r>
      <w:r w:rsidRPr="00B4039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B4039F">
          <w:rPr>
            <w:rStyle w:val="a9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4039F">
        <w:rPr>
          <w:color w:val="000000" w:themeColor="text1"/>
          <w:sz w:val="26"/>
          <w:szCs w:val="26"/>
        </w:rPr>
        <w:t>ом</w:t>
      </w:r>
      <w:r w:rsidRPr="00B4039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4039F">
        <w:rPr>
          <w:color w:val="000000" w:themeColor="text1"/>
          <w:sz w:val="26"/>
          <w:szCs w:val="26"/>
        </w:rPr>
        <w:t>.12.</w:t>
      </w:r>
      <w:r w:rsidRPr="00B4039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B4039F">
        <w:rPr>
          <w:color w:val="000000" w:themeColor="text1"/>
          <w:sz w:val="26"/>
          <w:szCs w:val="26"/>
        </w:rPr>
        <w:t xml:space="preserve"> </w:t>
      </w:r>
      <w:r w:rsidRPr="00B4039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101D17" w:rsidRDefault="00D6256A" w:rsidP="00D6256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6256A" w:rsidRPr="00CE4819" w:rsidRDefault="00D6256A" w:rsidP="00D6256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6877ED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C229ED" w:rsidRDefault="00D6256A" w:rsidP="00D6256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6256A" w:rsidRPr="006877ED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C7504B">
        <w:rPr>
          <w:rFonts w:cs="Times New Roman"/>
          <w:sz w:val="26"/>
          <w:szCs w:val="26"/>
        </w:rPr>
        <w:t>отдела имеет право:</w:t>
      </w:r>
    </w:p>
    <w:p w:rsidR="00D6256A" w:rsidRPr="00C7504B" w:rsidRDefault="00D6256A" w:rsidP="00D6256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C7504B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C7504B" w:rsidRDefault="00D6256A" w:rsidP="00D6256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D6256A" w:rsidRPr="00C7504B" w:rsidRDefault="00D6256A" w:rsidP="00D6256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7F6BF4" w:rsidRDefault="00D6256A" w:rsidP="00D6256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C44DAC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налогообложения юридических лиц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165811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3C4D68">
        <w:rPr>
          <w:rFonts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222F53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E381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A41CD" w:rsidRPr="008A41CD" w:rsidRDefault="008A41CD" w:rsidP="008A41CD">
      <w:pPr>
        <w:rPr>
          <w:rFonts w:cs="Times New Roman"/>
          <w:sz w:val="26"/>
          <w:szCs w:val="26"/>
        </w:rPr>
      </w:pPr>
      <w:r w:rsidRPr="008A41CD">
        <w:rPr>
          <w:rFonts w:cs="Times New Roman"/>
          <w:sz w:val="26"/>
          <w:szCs w:val="26"/>
        </w:rPr>
        <w:t>- упрощенная система налогообложения;</w:t>
      </w:r>
    </w:p>
    <w:p w:rsidR="008A41CD" w:rsidRPr="008A41CD" w:rsidRDefault="008A41CD" w:rsidP="008A41CD">
      <w:pPr>
        <w:rPr>
          <w:rFonts w:cs="Times New Roman"/>
          <w:sz w:val="26"/>
          <w:szCs w:val="26"/>
        </w:rPr>
      </w:pPr>
      <w:r w:rsidRPr="008A41CD">
        <w:rPr>
          <w:rFonts w:cs="Times New Roman"/>
          <w:sz w:val="26"/>
          <w:szCs w:val="26"/>
        </w:rPr>
        <w:t>- единый сельскохозяйственный налог;</w:t>
      </w:r>
    </w:p>
    <w:p w:rsidR="008A41CD" w:rsidRPr="008A41CD" w:rsidRDefault="008A41CD" w:rsidP="008A41CD">
      <w:pPr>
        <w:rPr>
          <w:rFonts w:cs="Times New Roman"/>
          <w:sz w:val="26"/>
          <w:szCs w:val="26"/>
        </w:rPr>
      </w:pPr>
      <w:r w:rsidRPr="008A41CD">
        <w:rPr>
          <w:rFonts w:cs="Times New Roman"/>
          <w:sz w:val="26"/>
          <w:szCs w:val="26"/>
        </w:rPr>
        <w:t>- единый налог на вмененный доход для отдельных видов деятельности;</w:t>
      </w:r>
    </w:p>
    <w:p w:rsidR="008A41CD" w:rsidRDefault="008A41CD" w:rsidP="008A41CD">
      <w:pPr>
        <w:rPr>
          <w:rFonts w:cs="Times New Roman"/>
          <w:sz w:val="26"/>
          <w:szCs w:val="26"/>
        </w:rPr>
      </w:pPr>
      <w:r w:rsidRPr="008A41CD">
        <w:rPr>
          <w:rFonts w:cs="Times New Roman"/>
          <w:sz w:val="26"/>
          <w:szCs w:val="26"/>
        </w:rPr>
        <w:t>- патентная система налогообложения.</w:t>
      </w:r>
    </w:p>
    <w:p w:rsidR="00D6256A" w:rsidRPr="000B2E17" w:rsidRDefault="00D6256A" w:rsidP="008A41C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1A1CFF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41CD" w:rsidRDefault="008A41CD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отдела налогообложения </w:t>
      </w:r>
    </w:p>
    <w:p w:rsidR="00D6256A" w:rsidRPr="0016715C" w:rsidRDefault="00D6256A" w:rsidP="00D6256A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юридических лиц                            </w:t>
      </w:r>
      <w:r w:rsidRPr="00262D2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</w:t>
      </w:r>
      <w:r w:rsidRPr="00262D27">
        <w:rPr>
          <w:rFonts w:ascii="Times New Roman" w:hAnsi="Times New Roman"/>
        </w:rPr>
        <w:t xml:space="preserve"> </w:t>
      </w:r>
      <w:r w:rsidRPr="0016715C">
        <w:t xml:space="preserve">__________________   </w:t>
      </w:r>
      <w:r w:rsidR="00FE355C">
        <w:t xml:space="preserve">         </w:t>
      </w:r>
      <w:r w:rsidRPr="0016715C">
        <w:t xml:space="preserve">   </w:t>
      </w:r>
      <w:r>
        <w:t xml:space="preserve">     </w:t>
      </w:r>
      <w:r w:rsidRPr="0016715C">
        <w:t xml:space="preserve">    </w:t>
      </w:r>
      <w:r w:rsidRPr="0016715C">
        <w:rPr>
          <w:rFonts w:ascii="Times New Roman" w:hAnsi="Times New Roman"/>
        </w:rPr>
        <w:t>О.В. Никулина</w:t>
      </w:r>
    </w:p>
    <w:p w:rsidR="00D6256A" w:rsidRDefault="00D6256A" w:rsidP="00D6256A">
      <w:pPr>
        <w:pStyle w:val="a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rPr>
          <w:lang w:eastAsia="ru-RU"/>
        </w:rPr>
      </w:pPr>
    </w:p>
    <w:p w:rsidR="001A5A0B" w:rsidRDefault="001A5A0B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</w:p>
    <w:p w:rsidR="00A51744" w:rsidRDefault="00A51744" w:rsidP="001A5A0B">
      <w:pPr>
        <w:rPr>
          <w:lang w:eastAsia="ru-RU"/>
        </w:rPr>
      </w:pPr>
      <w:bookmarkStart w:id="1" w:name="_GoBack"/>
      <w:bookmarkEnd w:id="1"/>
    </w:p>
    <w:sectPr w:rsidR="00A51744" w:rsidSect="00FE355C">
      <w:headerReference w:type="default" r:id="rId29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B04" w:rsidRDefault="009E1B04">
      <w:r>
        <w:separator/>
      </w:r>
    </w:p>
  </w:endnote>
  <w:endnote w:type="continuationSeparator" w:id="0">
    <w:p w:rsidR="009E1B04" w:rsidRDefault="009E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B04" w:rsidRDefault="009E1B04">
      <w:r>
        <w:separator/>
      </w:r>
    </w:p>
  </w:footnote>
  <w:footnote w:type="continuationSeparator" w:id="0">
    <w:p w:rsidR="009E1B04" w:rsidRDefault="009E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6A2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9E1B0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51120"/>
    <w:rsid w:val="000A195D"/>
    <w:rsid w:val="000F35F1"/>
    <w:rsid w:val="00165811"/>
    <w:rsid w:val="001A1CFF"/>
    <w:rsid w:val="001A5A0B"/>
    <w:rsid w:val="001F6809"/>
    <w:rsid w:val="00257C15"/>
    <w:rsid w:val="002C0C7E"/>
    <w:rsid w:val="00341725"/>
    <w:rsid w:val="003C3437"/>
    <w:rsid w:val="00426D7F"/>
    <w:rsid w:val="004C4BDB"/>
    <w:rsid w:val="00552F43"/>
    <w:rsid w:val="00565C78"/>
    <w:rsid w:val="005E19D5"/>
    <w:rsid w:val="005E5D22"/>
    <w:rsid w:val="0061508D"/>
    <w:rsid w:val="00615E51"/>
    <w:rsid w:val="00670418"/>
    <w:rsid w:val="00755A87"/>
    <w:rsid w:val="00771A6E"/>
    <w:rsid w:val="007748BD"/>
    <w:rsid w:val="007B5B68"/>
    <w:rsid w:val="008766E1"/>
    <w:rsid w:val="008A41CD"/>
    <w:rsid w:val="008B6A98"/>
    <w:rsid w:val="00926A24"/>
    <w:rsid w:val="009E1B04"/>
    <w:rsid w:val="00A51744"/>
    <w:rsid w:val="00B12B90"/>
    <w:rsid w:val="00C01B3C"/>
    <w:rsid w:val="00C41C52"/>
    <w:rsid w:val="00C44DAC"/>
    <w:rsid w:val="00CE381F"/>
    <w:rsid w:val="00D6256A"/>
    <w:rsid w:val="00E55184"/>
    <w:rsid w:val="00E94588"/>
    <w:rsid w:val="00E9533A"/>
    <w:rsid w:val="00F362C1"/>
    <w:rsid w:val="00F45478"/>
    <w:rsid w:val="00F50584"/>
    <w:rsid w:val="00F57EF9"/>
    <w:rsid w:val="00F7794D"/>
    <w:rsid w:val="00FA18D1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1EC254E81E38E4682B1D28CF3BEA6709E4993D3FEEE38DAEF0884FFB9XAGEO" TargetMode="External"/><Relationship Id="rId18" Type="http://schemas.openxmlformats.org/officeDocument/2006/relationships/hyperlink" Target="consultantplus://offline/ref=C4039C988E41F9B40F597212B53693111CAF54E7C8943C62A6A0F6BC13s0L6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41DD242660FC47E85AD182736EC7397BBCA4890594D1F2B5DC3CD52F2CDM5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FFA961D081A090590D12FA2D12F278CEAB56E6538B4A9698E4DAAC9dFk4L" TargetMode="External"/><Relationship Id="rId17" Type="http://schemas.openxmlformats.org/officeDocument/2006/relationships/hyperlink" Target="consultantplus://offline/ref=C4039C988E41F9B40F597212B53693111FA055E8CF973C62A6A0F6BC13s0L6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39C988E41F9B40F597212B53693111FA05FE7CC9E3C62A6A0F6BC13s0L6O" TargetMode="External"/><Relationship Id="rId20" Type="http://schemas.openxmlformats.org/officeDocument/2006/relationships/hyperlink" Target="consultantplus://offline/ref=241DD242660FC47E85AD182736EC7397BBCD469B5F4E1F2B5DC3CD52F2CDM5O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8F1F0A4F4B5ED4DBB3EB0F9D4D4DEA2925C1B04D9BF6C1B5FC9176FBEOFM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FE16B14D93C850086438710B7427EA02A6EF634734A54F21D1C8A652B4L8O" TargetMode="External"/><Relationship Id="rId23" Type="http://schemas.openxmlformats.org/officeDocument/2006/relationships/hyperlink" Target="consultantplus://offline/ref=241DD242660FC47E85AD182736EC7397B8CD479350481F2B5DC3CD52F2CDM5O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4039C988E41F9B40F597212B53693111CA959E7CC933C62A6A0F6BC13s0L6O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BFE16B14D93C85008643163097427EA07A7E6654E65F24D7084C6BAL3O" TargetMode="External"/><Relationship Id="rId22" Type="http://schemas.openxmlformats.org/officeDocument/2006/relationships/hyperlink" Target="consultantplus://offline/ref=241DD242660FC47E85AD182736EC7397BDC443955B474221559AC150CFM5O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4965</Words>
  <Characters>28302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2017-12-27T14:08:00Z</cp:lastPrinted>
  <dcterms:created xsi:type="dcterms:W3CDTF">2018-01-26T08:35:00Z</dcterms:created>
  <dcterms:modified xsi:type="dcterms:W3CDTF">2018-01-26T08:35:00Z</dcterms:modified>
</cp:coreProperties>
</file>